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F614A" w14:textId="201B04FF" w:rsidR="00A87077" w:rsidRPr="00617FAD" w:rsidRDefault="00617FAD" w:rsidP="00A62F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Computer </w:t>
      </w:r>
      <w:r w:rsidR="00A87077" w:rsidRPr="00617FA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cience f</w:t>
      </w:r>
      <w:r w:rsidR="00A87077" w:rsidRPr="00617FAD">
        <w:rPr>
          <w:b/>
          <w:bCs/>
          <w:sz w:val="28"/>
          <w:szCs w:val="28"/>
        </w:rPr>
        <w:t xml:space="preserve">or All: </w:t>
      </w:r>
      <w:r w:rsidR="00EC24AD">
        <w:rPr>
          <w:b/>
          <w:bCs/>
          <w:sz w:val="28"/>
          <w:szCs w:val="28"/>
        </w:rPr>
        <w:t xml:space="preserve">Implementing the 2020 </w:t>
      </w:r>
      <w:r w:rsidR="00A62F61">
        <w:rPr>
          <w:b/>
          <w:bCs/>
          <w:sz w:val="28"/>
          <w:szCs w:val="28"/>
        </w:rPr>
        <w:t>Co</w:t>
      </w:r>
      <w:r w:rsidR="00EC24AD">
        <w:rPr>
          <w:b/>
          <w:bCs/>
          <w:sz w:val="28"/>
          <w:szCs w:val="28"/>
        </w:rPr>
        <w:t>mputer Science</w:t>
      </w:r>
      <w:r w:rsidR="00275728">
        <w:rPr>
          <w:b/>
          <w:bCs/>
          <w:sz w:val="28"/>
          <w:szCs w:val="28"/>
        </w:rPr>
        <w:t xml:space="preserve"> </w:t>
      </w:r>
      <w:r w:rsidR="00275728">
        <w:rPr>
          <w:b/>
          <w:bCs/>
          <w:sz w:val="28"/>
          <w:szCs w:val="28"/>
        </w:rPr>
        <w:br/>
      </w:r>
      <w:r w:rsidR="00EC24AD">
        <w:rPr>
          <w:b/>
          <w:bCs/>
          <w:sz w:val="28"/>
          <w:szCs w:val="28"/>
        </w:rPr>
        <w:t xml:space="preserve">Student Learning Standards </w:t>
      </w:r>
      <w:r w:rsidR="00A62F61">
        <w:rPr>
          <w:b/>
          <w:bCs/>
          <w:sz w:val="28"/>
          <w:szCs w:val="28"/>
        </w:rPr>
        <w:t>(</w:t>
      </w:r>
      <w:r w:rsidR="00DA29D1" w:rsidRPr="00617FAD">
        <w:rPr>
          <w:b/>
          <w:bCs/>
          <w:sz w:val="28"/>
          <w:szCs w:val="28"/>
        </w:rPr>
        <w:t>22-CZ0</w:t>
      </w:r>
      <w:r w:rsidR="00D0509B">
        <w:rPr>
          <w:b/>
          <w:bCs/>
          <w:sz w:val="28"/>
          <w:szCs w:val="28"/>
        </w:rPr>
        <w:t>6</w:t>
      </w:r>
      <w:r w:rsidR="00DA29D1" w:rsidRPr="00617FAD">
        <w:rPr>
          <w:b/>
          <w:bCs/>
          <w:sz w:val="28"/>
          <w:szCs w:val="28"/>
        </w:rPr>
        <w:t>-G07</w:t>
      </w:r>
      <w:r w:rsidR="00EC24AD">
        <w:rPr>
          <w:b/>
          <w:bCs/>
          <w:sz w:val="28"/>
          <w:szCs w:val="28"/>
        </w:rPr>
        <w:t>)</w:t>
      </w:r>
      <w:r w:rsidR="00DA29D1" w:rsidRPr="00617FAD">
        <w:rPr>
          <w:b/>
          <w:bCs/>
          <w:sz w:val="28"/>
          <w:szCs w:val="28"/>
        </w:rPr>
        <w:br/>
      </w:r>
      <w:r w:rsidR="00A87077" w:rsidRPr="00617FAD">
        <w:rPr>
          <w:b/>
          <w:bCs/>
          <w:sz w:val="28"/>
          <w:szCs w:val="28"/>
        </w:rPr>
        <w:t>Technical Assistance Workshop Questions</w:t>
      </w:r>
      <w:r w:rsidR="00DA29D1" w:rsidRPr="00617FAD">
        <w:rPr>
          <w:b/>
          <w:bCs/>
          <w:sz w:val="28"/>
          <w:szCs w:val="28"/>
        </w:rPr>
        <w:t xml:space="preserve"> </w:t>
      </w:r>
    </w:p>
    <w:p w14:paraId="5F1A2C36" w14:textId="1FB717B3" w:rsidR="00E17ED6" w:rsidRPr="008C08BE" w:rsidRDefault="00E17ED6" w:rsidP="006E305B"/>
    <w:p w14:paraId="0A1F0357" w14:textId="6B72623D" w:rsidR="00E17ED6" w:rsidRPr="00CB5D7A" w:rsidRDefault="00E17ED6" w:rsidP="00E17ED6">
      <w:pPr>
        <w:rPr>
          <w:b/>
          <w:bCs/>
        </w:rPr>
      </w:pPr>
      <w:r w:rsidRPr="6950604B">
        <w:rPr>
          <w:b/>
          <w:bCs/>
        </w:rPr>
        <w:t xml:space="preserve">Q1: </w:t>
      </w:r>
      <w:r>
        <w:rPr>
          <w:b/>
          <w:bCs/>
        </w:rPr>
        <w:t xml:space="preserve">Can a Local Education Agency (LEA) participate in </w:t>
      </w:r>
      <w:r w:rsidR="008B7C67">
        <w:rPr>
          <w:b/>
          <w:bCs/>
        </w:rPr>
        <w:t xml:space="preserve">applications </w:t>
      </w:r>
      <w:r w:rsidR="00F63A52">
        <w:rPr>
          <w:b/>
          <w:bCs/>
        </w:rPr>
        <w:t xml:space="preserve">for </w:t>
      </w:r>
      <w:r>
        <w:rPr>
          <w:b/>
          <w:bCs/>
        </w:rPr>
        <w:t>both N</w:t>
      </w:r>
      <w:r w:rsidR="00445B3D">
        <w:rPr>
          <w:b/>
          <w:bCs/>
        </w:rPr>
        <w:t xml:space="preserve">otices of </w:t>
      </w:r>
      <w:r>
        <w:rPr>
          <w:b/>
          <w:bCs/>
        </w:rPr>
        <w:t>G</w:t>
      </w:r>
      <w:r w:rsidR="00445B3D">
        <w:rPr>
          <w:b/>
          <w:bCs/>
        </w:rPr>
        <w:t xml:space="preserve">rant </w:t>
      </w:r>
      <w:r>
        <w:rPr>
          <w:b/>
          <w:bCs/>
        </w:rPr>
        <w:t>O</w:t>
      </w:r>
      <w:r w:rsidR="00445B3D">
        <w:rPr>
          <w:b/>
          <w:bCs/>
        </w:rPr>
        <w:t>pportunity (NGO)</w:t>
      </w:r>
      <w:r w:rsidRPr="6950604B">
        <w:rPr>
          <w:b/>
          <w:bCs/>
        </w:rPr>
        <w:t>?</w:t>
      </w:r>
    </w:p>
    <w:p w14:paraId="62CFCD69" w14:textId="2D5F738F" w:rsidR="00E17ED6" w:rsidRPr="00900653" w:rsidRDefault="00E17ED6" w:rsidP="00E17ED6">
      <w:r w:rsidRPr="00900653">
        <w:t xml:space="preserve">A1: Section 1.2 Eligibility to Apply </w:t>
      </w:r>
      <w:r>
        <w:t>outlined in</w:t>
      </w:r>
      <w:r w:rsidRPr="00900653">
        <w:t xml:space="preserve"> both the C</w:t>
      </w:r>
      <w:r w:rsidR="00E33326">
        <w:t>omputer Science (CS)</w:t>
      </w:r>
      <w:r w:rsidRPr="00900653">
        <w:t xml:space="preserve"> for All: Expanding Professional Learning</w:t>
      </w:r>
      <w:r>
        <w:t xml:space="preserve"> NGO (page 8)</w:t>
      </w:r>
      <w:r w:rsidRPr="00900653">
        <w:t xml:space="preserve"> and the </w:t>
      </w:r>
      <w:r w:rsidR="00E33326">
        <w:t>Computer Science (</w:t>
      </w:r>
      <w:r w:rsidRPr="00900653">
        <w:t>CS</w:t>
      </w:r>
      <w:r w:rsidR="00E33326">
        <w:t>)</w:t>
      </w:r>
      <w:r w:rsidRPr="00900653">
        <w:t xml:space="preserve"> for All: Implementing the 2020 Computer Science Student Learning Standards NGO</w:t>
      </w:r>
      <w:r>
        <w:t xml:space="preserve"> (page 9)</w:t>
      </w:r>
      <w:r w:rsidRPr="00900653">
        <w:t xml:space="preserve"> states:</w:t>
      </w:r>
    </w:p>
    <w:p w14:paraId="590826CF" w14:textId="77777777" w:rsidR="00E17ED6" w:rsidRPr="00900653" w:rsidRDefault="00E17ED6" w:rsidP="00E17ED6">
      <w:pPr>
        <w:ind w:left="720"/>
      </w:pPr>
      <w:r w:rsidRPr="00900653">
        <w:t xml:space="preserve">A partner LEA may only participate in one application. </w:t>
      </w:r>
    </w:p>
    <w:p w14:paraId="28C5C218" w14:textId="77777777" w:rsidR="00E17ED6" w:rsidRPr="00900653" w:rsidRDefault="00E17ED6" w:rsidP="00E17ED6">
      <w:r w:rsidRPr="00900653">
        <w:t>A partner LEA may participate in both grant opportunities</w:t>
      </w:r>
      <w:r>
        <w:t xml:space="preserve"> but may only be included in one application per NGO</w:t>
      </w:r>
      <w:r w:rsidRPr="00900653">
        <w:t xml:space="preserve">. </w:t>
      </w:r>
    </w:p>
    <w:p w14:paraId="218A0701" w14:textId="410CE1B3" w:rsidR="00E17ED6" w:rsidRPr="00900653" w:rsidRDefault="006E305B" w:rsidP="00E17ED6">
      <w:pPr>
        <w:rPr>
          <w:b/>
          <w:bCs/>
        </w:rPr>
      </w:pPr>
      <w:r>
        <w:rPr>
          <w:b/>
          <w:bCs/>
        </w:rPr>
        <w:br/>
      </w:r>
      <w:r w:rsidR="00E17ED6" w:rsidRPr="00900653">
        <w:rPr>
          <w:b/>
          <w:bCs/>
        </w:rPr>
        <w:t xml:space="preserve">Q2: </w:t>
      </w:r>
      <w:r w:rsidR="00E17ED6">
        <w:rPr>
          <w:b/>
          <w:bCs/>
        </w:rPr>
        <w:t>Is LEA participation required at the district or school level</w:t>
      </w:r>
      <w:r w:rsidR="00E17ED6" w:rsidRPr="00900653">
        <w:rPr>
          <w:b/>
          <w:bCs/>
        </w:rPr>
        <w:t xml:space="preserve">? Do you require district </w:t>
      </w:r>
      <w:r w:rsidR="00E17ED6">
        <w:rPr>
          <w:b/>
          <w:bCs/>
        </w:rPr>
        <w:t xml:space="preserve">administrator </w:t>
      </w:r>
      <w:r w:rsidR="00E17ED6" w:rsidRPr="00900653">
        <w:rPr>
          <w:b/>
          <w:bCs/>
        </w:rPr>
        <w:t>or school principal approval?</w:t>
      </w:r>
    </w:p>
    <w:p w14:paraId="473B75C6" w14:textId="77777777" w:rsidR="00E17ED6" w:rsidRPr="005B5F2E" w:rsidRDefault="00E17ED6" w:rsidP="00E17ED6">
      <w:r>
        <w:t xml:space="preserve">A2: </w:t>
      </w:r>
      <w:r w:rsidRPr="005B5F2E">
        <w:t>Section 1.2 Eligibility to Apply on page 9 of the NGO states:</w:t>
      </w:r>
    </w:p>
    <w:p w14:paraId="4F22008D" w14:textId="4D985242" w:rsidR="00E17ED6" w:rsidRPr="005B5F2E" w:rsidRDefault="00E17ED6" w:rsidP="00E17ED6">
      <w:pPr>
        <w:ind w:left="720"/>
      </w:pPr>
      <w:r w:rsidRPr="005B5F2E">
        <w:t>An eligible I</w:t>
      </w:r>
      <w:r w:rsidR="00E901B6">
        <w:t>nstitution of Higher Education (I</w:t>
      </w:r>
      <w:r w:rsidRPr="005B5F2E">
        <w:t>HE</w:t>
      </w:r>
      <w:r w:rsidR="00E901B6">
        <w:t>)</w:t>
      </w:r>
      <w:r w:rsidRPr="005B5F2E">
        <w:t xml:space="preserve"> must apply on behalf of a partnership that includes a minimum of three New Jersey </w:t>
      </w:r>
      <w:r>
        <w:t>local education agencies</w:t>
      </w:r>
      <w:r w:rsidRPr="005B5F2E">
        <w:t xml:space="preserve"> </w:t>
      </w:r>
      <w:r>
        <w:t>(</w:t>
      </w:r>
      <w:r w:rsidRPr="005B5F2E">
        <w:t>LEAs</w:t>
      </w:r>
      <w:r>
        <w:t>)</w:t>
      </w:r>
      <w:r w:rsidRPr="005B5F2E">
        <w:t xml:space="preserve"> for year 1 of the program.</w:t>
      </w:r>
    </w:p>
    <w:p w14:paraId="667BEFF8" w14:textId="77777777" w:rsidR="00E17ED6" w:rsidRPr="005B5F2E" w:rsidRDefault="00E17ED6" w:rsidP="00E17ED6">
      <w:r w:rsidRPr="005B5F2E">
        <w:t xml:space="preserve">The Affirmation of Partnership form, attachment B on page 28 of the NGO </w:t>
      </w:r>
      <w:r>
        <w:t>must be completed and signed by</w:t>
      </w:r>
      <w:r w:rsidRPr="005B5F2E">
        <w:t xml:space="preserve"> the Chief School Administrator (CSA). </w:t>
      </w:r>
    </w:p>
    <w:p w14:paraId="3BB1F9A0" w14:textId="77777777" w:rsidR="00E17ED6" w:rsidRPr="005B5F2E" w:rsidRDefault="00E17ED6" w:rsidP="00E17ED6">
      <w:r w:rsidRPr="005B5F2E">
        <w:t xml:space="preserve">All New Jersey educators are eligible to participate in the activities resulting from the grant awards. </w:t>
      </w:r>
    </w:p>
    <w:p w14:paraId="78CF44E6" w14:textId="21B3D47B" w:rsidR="00E17ED6" w:rsidRPr="005B5F2E" w:rsidRDefault="006E305B" w:rsidP="00E17ED6">
      <w:pPr>
        <w:rPr>
          <w:b/>
          <w:bCs/>
        </w:rPr>
      </w:pPr>
      <w:r>
        <w:rPr>
          <w:b/>
          <w:bCs/>
        </w:rPr>
        <w:br/>
      </w:r>
      <w:r w:rsidR="00E17ED6" w:rsidRPr="005B5F2E">
        <w:rPr>
          <w:b/>
          <w:bCs/>
        </w:rPr>
        <w:t xml:space="preserve">Q3. </w:t>
      </w:r>
      <w:r w:rsidR="00E17ED6">
        <w:rPr>
          <w:b/>
          <w:bCs/>
        </w:rPr>
        <w:t xml:space="preserve">Is </w:t>
      </w:r>
      <w:r w:rsidR="00E17ED6" w:rsidRPr="005B5F2E">
        <w:rPr>
          <w:b/>
          <w:bCs/>
        </w:rPr>
        <w:t xml:space="preserve">the number of participating teachers </w:t>
      </w:r>
      <w:r w:rsidR="00E17ED6">
        <w:rPr>
          <w:b/>
          <w:bCs/>
        </w:rPr>
        <w:t>l</w:t>
      </w:r>
      <w:r w:rsidR="00E17ED6" w:rsidRPr="005B5F2E">
        <w:rPr>
          <w:b/>
          <w:bCs/>
        </w:rPr>
        <w:t>imited to 1 per grade band per LEA?</w:t>
      </w:r>
    </w:p>
    <w:p w14:paraId="42933426" w14:textId="77777777" w:rsidR="00E17ED6" w:rsidRPr="005B5F2E" w:rsidRDefault="00E17ED6" w:rsidP="00E17ED6">
      <w:r>
        <w:t xml:space="preserve">A3: </w:t>
      </w:r>
      <w:r w:rsidRPr="005B5F2E">
        <w:t>Section 2.1 Project Design Considerations on page 15 of the NGO states:</w:t>
      </w:r>
    </w:p>
    <w:p w14:paraId="244474BE" w14:textId="5A5C874B" w:rsidR="00E17ED6" w:rsidRPr="005B5F2E" w:rsidRDefault="00E17ED6" w:rsidP="00E17ED6">
      <w:pPr>
        <w:ind w:left="720"/>
      </w:pPr>
      <w:r w:rsidRPr="005B5F2E">
        <w:t xml:space="preserve">During year one of the program, the lead IHEs will identify K-8 participating teachers from partner LEAs to engage in 2020 </w:t>
      </w:r>
      <w:r w:rsidR="000944EA">
        <w:t>New Jersey Student Learning Standards in Computer Science (</w:t>
      </w:r>
      <w:r w:rsidRPr="005B5F2E">
        <w:t>NJSLS-CS</w:t>
      </w:r>
      <w:r w:rsidR="00E059CA">
        <w:t>)</w:t>
      </w:r>
      <w:r w:rsidRPr="005B5F2E">
        <w:t xml:space="preserve"> working groups. Lead IHEs will recommend one teacher from each of the following grade bands: K–2, 3–5, 6–8.  </w:t>
      </w:r>
    </w:p>
    <w:p w14:paraId="713F55D1" w14:textId="77777777" w:rsidR="00E17ED6" w:rsidRPr="005B5F2E" w:rsidRDefault="00E17ED6" w:rsidP="00E17ED6">
      <w:r w:rsidRPr="005B5F2E">
        <w:t>There are no restrictions on the number of teachers from an LEA who can participate in the activities resulting from the grant awards.</w:t>
      </w:r>
    </w:p>
    <w:p w14:paraId="25CC26FE" w14:textId="0AEB42A3" w:rsidR="00E17ED6" w:rsidRPr="005B5F2E" w:rsidRDefault="006E305B" w:rsidP="00E17ED6">
      <w:pPr>
        <w:rPr>
          <w:b/>
          <w:bCs/>
        </w:rPr>
      </w:pPr>
      <w:r>
        <w:rPr>
          <w:b/>
          <w:bCs/>
        </w:rPr>
        <w:br/>
      </w:r>
      <w:r w:rsidR="00E17ED6" w:rsidRPr="005B5F2E">
        <w:rPr>
          <w:b/>
          <w:bCs/>
        </w:rPr>
        <w:t>Q4: Are the K8 teachers who participate in Year 1 expected to participate in Year 2?</w:t>
      </w:r>
    </w:p>
    <w:p w14:paraId="24009FB0" w14:textId="77777777" w:rsidR="00E17ED6" w:rsidRPr="005B5F2E" w:rsidRDefault="00E17ED6" w:rsidP="00E17ED6">
      <w:r>
        <w:t xml:space="preserve">A4: </w:t>
      </w:r>
      <w:r w:rsidRPr="005B5F2E">
        <w:t xml:space="preserve">That is not a requirement of the NGO. </w:t>
      </w:r>
    </w:p>
    <w:p w14:paraId="46FAEC5E" w14:textId="3ABB36EA" w:rsidR="00E17ED6" w:rsidRPr="005B5F2E" w:rsidRDefault="00E17ED6" w:rsidP="00E17ED6">
      <w:pPr>
        <w:rPr>
          <w:b/>
          <w:bCs/>
        </w:rPr>
      </w:pPr>
      <w:r w:rsidRPr="005B5F2E">
        <w:rPr>
          <w:b/>
          <w:bCs/>
        </w:rPr>
        <w:lastRenderedPageBreak/>
        <w:t>Q5: What do you mean by "preservice teachers concentrating in S</w:t>
      </w:r>
      <w:r w:rsidR="006E305B">
        <w:rPr>
          <w:b/>
          <w:bCs/>
        </w:rPr>
        <w:t>cience, Technology, Engineering and Mathematics (S</w:t>
      </w:r>
      <w:r w:rsidRPr="005B5F2E">
        <w:rPr>
          <w:b/>
          <w:bCs/>
        </w:rPr>
        <w:t>TEM</w:t>
      </w:r>
      <w:r w:rsidR="00D80E1A">
        <w:rPr>
          <w:b/>
          <w:bCs/>
        </w:rPr>
        <w:t>)</w:t>
      </w:r>
      <w:r w:rsidRPr="005B5F2E">
        <w:rPr>
          <w:b/>
          <w:bCs/>
        </w:rPr>
        <w:t>"</w:t>
      </w:r>
      <w:r>
        <w:rPr>
          <w:b/>
          <w:bCs/>
        </w:rPr>
        <w:t>? C</w:t>
      </w:r>
      <w:r w:rsidRPr="005B5F2E">
        <w:rPr>
          <w:b/>
          <w:bCs/>
        </w:rPr>
        <w:t>an the preservice teachers be students in a science or STEM methods course in their clinical year?</w:t>
      </w:r>
    </w:p>
    <w:p w14:paraId="234AAC4A" w14:textId="77777777" w:rsidR="00E17ED6" w:rsidRPr="001F6F75" w:rsidRDefault="00E17ED6" w:rsidP="00E17ED6">
      <w:r>
        <w:t xml:space="preserve">A5: </w:t>
      </w:r>
      <w:r w:rsidRPr="001F6F75">
        <w:t>Section 2.1 Project Design Considerations on page 16 of the NGO states:</w:t>
      </w:r>
    </w:p>
    <w:p w14:paraId="02C05A12" w14:textId="77777777" w:rsidR="00E17ED6" w:rsidRPr="001F6F75" w:rsidRDefault="00E17ED6" w:rsidP="00E17ED6">
      <w:pPr>
        <w:spacing w:after="240" w:line="240" w:lineRule="auto"/>
        <w:ind w:left="360"/>
      </w:pPr>
      <w:r w:rsidRPr="001F6F75">
        <w:rPr>
          <w:rFonts w:eastAsia="Calibri" w:cs="Calibri"/>
        </w:rPr>
        <w:t xml:space="preserve">The applicants must include a clear and measurable plan for collaboration between the IHE’s CS and education faculty leading to the recruitment and engagement of preservice elementary and middle school teachers majoring in or with a concentration in STEM related fields in CS professional learning. </w:t>
      </w:r>
    </w:p>
    <w:p w14:paraId="284C0715" w14:textId="77777777" w:rsidR="00E17ED6" w:rsidRPr="001F6F75" w:rsidRDefault="00E17ED6" w:rsidP="00E17ED6">
      <w:pPr>
        <w:pStyle w:val="ListParagraph"/>
        <w:numPr>
          <w:ilvl w:val="0"/>
          <w:numId w:val="1"/>
        </w:numPr>
        <w:spacing w:after="240" w:line="240" w:lineRule="auto"/>
        <w:ind w:left="1080"/>
        <w:rPr>
          <w:rFonts w:eastAsia="Calibri" w:cs="Calibri"/>
        </w:rPr>
      </w:pPr>
      <w:r w:rsidRPr="001F6F75">
        <w:rPr>
          <w:rFonts w:eastAsia="Calibri" w:cs="Calibri"/>
        </w:rPr>
        <w:t>The preservice teachers must be completing their clinical practice teaching during the grant period. The preservice teacher may receive a stipend for attending professional learning.</w:t>
      </w:r>
    </w:p>
    <w:p w14:paraId="07B8805C" w14:textId="77777777" w:rsidR="00E17ED6" w:rsidRPr="001F6F75" w:rsidRDefault="00E17ED6" w:rsidP="00E17ED6">
      <w:pPr>
        <w:pStyle w:val="ListParagraph"/>
        <w:numPr>
          <w:ilvl w:val="0"/>
          <w:numId w:val="1"/>
        </w:numPr>
        <w:spacing w:after="240" w:line="240" w:lineRule="auto"/>
        <w:ind w:left="1080"/>
      </w:pPr>
      <w:r w:rsidRPr="001F6F75">
        <w:rPr>
          <w:rFonts w:eastAsia="Calibri" w:cs="Calibri"/>
        </w:rPr>
        <w:t xml:space="preserve">The preservice teachers in collaboration with their supervising teacher will organize and conduct one schoolwide CS outreach activity for elementary grade and/or middle school students. </w:t>
      </w:r>
    </w:p>
    <w:p w14:paraId="4C20F7BA" w14:textId="7C69FD32" w:rsidR="00E17ED6" w:rsidRDefault="00E17ED6" w:rsidP="00E17ED6">
      <w:r w:rsidRPr="001F6F75">
        <w:t>The recruitment plan is developed by the IHE as part of their program.</w:t>
      </w:r>
      <w:r w:rsidR="00FF7A88">
        <w:br/>
      </w:r>
    </w:p>
    <w:p w14:paraId="27CC7E27" w14:textId="77777777" w:rsidR="00E17ED6" w:rsidRPr="009206B4" w:rsidRDefault="00E17ED6" w:rsidP="00E17ED6">
      <w:pPr>
        <w:rPr>
          <w:b/>
          <w:bCs/>
        </w:rPr>
      </w:pPr>
      <w:r w:rsidRPr="009206B4">
        <w:rPr>
          <w:b/>
          <w:bCs/>
        </w:rPr>
        <w:t>Q6. Can funds be used to pay for specialists to lead professional development?</w:t>
      </w:r>
    </w:p>
    <w:p w14:paraId="6B106100" w14:textId="77777777" w:rsidR="00E17ED6" w:rsidRPr="00E37F90" w:rsidRDefault="00E17ED6" w:rsidP="00E17ED6">
      <w:r>
        <w:t xml:space="preserve">A6: </w:t>
      </w:r>
      <w:r w:rsidRPr="00E37F90">
        <w:t>Section 2.4 Budget Requirements on page 23 of the NGO specifies that eligible costs may include Grant Staff Positions.</w:t>
      </w:r>
    </w:p>
    <w:p w14:paraId="63051898" w14:textId="77777777" w:rsidR="00E17ED6" w:rsidRDefault="00E17ED6" w:rsidP="00E17ED6"/>
    <w:p w14:paraId="558D5E74" w14:textId="77777777" w:rsidR="00E17ED6" w:rsidRDefault="00E17ED6" w:rsidP="00E17ED6"/>
    <w:p w14:paraId="2B6D5CD0" w14:textId="77777777" w:rsidR="00E17ED6" w:rsidRDefault="00E17ED6" w:rsidP="00E17ED6"/>
    <w:p w14:paraId="1D8E54C8" w14:textId="77777777" w:rsidR="00E17ED6" w:rsidRDefault="00E17ED6" w:rsidP="00E17ED6"/>
    <w:p w14:paraId="78573F7D" w14:textId="77777777" w:rsidR="00E17ED6" w:rsidRPr="00B82BFF" w:rsidRDefault="00E17ED6" w:rsidP="00E17ED6"/>
    <w:p w14:paraId="101BDB69" w14:textId="462B9F83" w:rsidR="003D014D" w:rsidRDefault="003D014D" w:rsidP="006D2F5F"/>
    <w:sectPr w:rsidR="003D014D" w:rsidSect="00A870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6B96A" w14:textId="77777777" w:rsidR="00131321" w:rsidRDefault="00131321" w:rsidP="00617FAD">
      <w:pPr>
        <w:spacing w:after="0" w:line="240" w:lineRule="auto"/>
      </w:pPr>
      <w:r>
        <w:separator/>
      </w:r>
    </w:p>
  </w:endnote>
  <w:endnote w:type="continuationSeparator" w:id="0">
    <w:p w14:paraId="222C471D" w14:textId="77777777" w:rsidR="00131321" w:rsidRDefault="00131321" w:rsidP="0061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5165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5E3A8" w14:textId="33876C9D" w:rsidR="005818DE" w:rsidRDefault="005818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09C22" w14:textId="77777777" w:rsidR="00617FAD" w:rsidRDefault="00617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CD4A" w14:textId="77777777" w:rsidR="00131321" w:rsidRDefault="00131321" w:rsidP="00617FAD">
      <w:pPr>
        <w:spacing w:after="0" w:line="240" w:lineRule="auto"/>
      </w:pPr>
      <w:r>
        <w:separator/>
      </w:r>
    </w:p>
  </w:footnote>
  <w:footnote w:type="continuationSeparator" w:id="0">
    <w:p w14:paraId="2EC3A091" w14:textId="77777777" w:rsidR="00131321" w:rsidRDefault="00131321" w:rsidP="0061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75F81"/>
    <w:multiLevelType w:val="hybridMultilevel"/>
    <w:tmpl w:val="34A60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7"/>
    <w:rsid w:val="000944EA"/>
    <w:rsid w:val="00131321"/>
    <w:rsid w:val="001E53F8"/>
    <w:rsid w:val="002278D8"/>
    <w:rsid w:val="00275728"/>
    <w:rsid w:val="002B7005"/>
    <w:rsid w:val="003D014D"/>
    <w:rsid w:val="00445B3D"/>
    <w:rsid w:val="0047020B"/>
    <w:rsid w:val="005818DE"/>
    <w:rsid w:val="00617FAD"/>
    <w:rsid w:val="00660B33"/>
    <w:rsid w:val="006D2F5F"/>
    <w:rsid w:val="006E305B"/>
    <w:rsid w:val="008B7C67"/>
    <w:rsid w:val="008F2838"/>
    <w:rsid w:val="00A62F61"/>
    <w:rsid w:val="00A87077"/>
    <w:rsid w:val="00B82AF5"/>
    <w:rsid w:val="00D0509B"/>
    <w:rsid w:val="00D80E1A"/>
    <w:rsid w:val="00DA29D1"/>
    <w:rsid w:val="00E059CA"/>
    <w:rsid w:val="00E17ED6"/>
    <w:rsid w:val="00E33326"/>
    <w:rsid w:val="00E901B6"/>
    <w:rsid w:val="00EC24AD"/>
    <w:rsid w:val="00F63A52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2685"/>
  <w15:chartTrackingRefBased/>
  <w15:docId w15:val="{2889CB80-30EA-452E-BDE4-2403213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AD"/>
  </w:style>
  <w:style w:type="paragraph" w:styleId="Footer">
    <w:name w:val="footer"/>
    <w:basedOn w:val="Normal"/>
    <w:link w:val="FooterChar"/>
    <w:uiPriority w:val="99"/>
    <w:unhideWhenUsed/>
    <w:rsid w:val="0061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AD"/>
  </w:style>
  <w:style w:type="character" w:styleId="Mention">
    <w:name w:val="Mention"/>
    <w:basedOn w:val="DefaultParagraphFont"/>
    <w:uiPriority w:val="99"/>
    <w:unhideWhenUsed/>
    <w:rsid w:val="00E17ED6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17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ED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7E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2808</Characters>
  <Application>Microsoft Office Word</Application>
  <DocSecurity>0</DocSecurity>
  <Lines>23</Lines>
  <Paragraphs>6</Paragraphs>
  <ScaleCrop>false</ScaleCrop>
  <Company>NJ Department of Education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Bachrach, Mayra</dc:creator>
  <cp:keywords/>
  <dc:description/>
  <cp:lastModifiedBy>Bachrach, Mayra</cp:lastModifiedBy>
  <cp:revision>22</cp:revision>
  <cp:lastPrinted>2022-03-25T14:55:00Z</cp:lastPrinted>
  <dcterms:created xsi:type="dcterms:W3CDTF">2022-03-25T14:45:00Z</dcterms:created>
  <dcterms:modified xsi:type="dcterms:W3CDTF">2022-03-25T15:34:00Z</dcterms:modified>
</cp:coreProperties>
</file>